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C06" w:rsidRPr="00E01C06" w:rsidRDefault="00E01C06" w:rsidP="00E01C06">
      <w:pPr>
        <w:jc w:val="center"/>
        <w:rPr>
          <w:rFonts w:asciiTheme="minorHAnsi" w:hAnsiTheme="minorHAnsi"/>
          <w:b/>
        </w:rPr>
      </w:pPr>
      <w:r w:rsidRPr="00E01C06">
        <w:rPr>
          <w:rFonts w:asciiTheme="minorHAnsi" w:hAnsiTheme="minorHAnsi"/>
          <w:b/>
        </w:rPr>
        <w:t>Graduate Research and Innovation Fund</w:t>
      </w:r>
    </w:p>
    <w:p w:rsidR="00E01C06" w:rsidRPr="00E01C06" w:rsidRDefault="00E01C06" w:rsidP="00E01C06">
      <w:pPr>
        <w:jc w:val="center"/>
        <w:rPr>
          <w:rFonts w:asciiTheme="minorHAnsi" w:hAnsiTheme="minorHAnsi"/>
          <w:b/>
        </w:rPr>
      </w:pPr>
      <w:r w:rsidRPr="00E01C06">
        <w:rPr>
          <w:rFonts w:asciiTheme="minorHAnsi" w:hAnsiTheme="minorHAnsi"/>
          <w:b/>
        </w:rPr>
        <w:t xml:space="preserve">April </w:t>
      </w:r>
      <w:r w:rsidRPr="00E01C06">
        <w:rPr>
          <w:rFonts w:asciiTheme="minorHAnsi" w:hAnsiTheme="minorHAnsi"/>
          <w:b/>
        </w:rPr>
        <w:t>2017</w:t>
      </w:r>
    </w:p>
    <w:p w:rsidR="00E01C06" w:rsidRPr="00E01C06" w:rsidRDefault="00E01C06" w:rsidP="00E01C06">
      <w:pPr>
        <w:jc w:val="center"/>
        <w:rPr>
          <w:rFonts w:asciiTheme="minorHAnsi" w:hAnsiTheme="minorHAnsi"/>
          <w:b/>
        </w:rPr>
      </w:pPr>
      <w:r w:rsidRPr="00E01C06">
        <w:rPr>
          <w:rFonts w:asciiTheme="minorHAnsi" w:hAnsiTheme="minorHAnsi"/>
          <w:b/>
        </w:rPr>
        <w:t>Successful Candidates</w:t>
      </w:r>
    </w:p>
    <w:p w:rsidR="00E01C06" w:rsidRPr="00E01C06" w:rsidRDefault="00E01C06" w:rsidP="00E01C06">
      <w:pPr>
        <w:rPr>
          <w:rFonts w:asciiTheme="minorHAnsi" w:hAnsiTheme="minorHAnsi"/>
        </w:rPr>
      </w:pPr>
      <w:r w:rsidRPr="00E01C06">
        <w:rPr>
          <w:rFonts w:asciiTheme="minorHAnsi" w:hAnsiTheme="minorHAnsi"/>
        </w:rPr>
        <w:t>The most recent round of College of Social Sciences and Law Graduate School’s awardees are listed below: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bookmarkStart w:id="0" w:name="_GoBack"/>
      <w:bookmarkEnd w:id="0"/>
      <w:r w:rsidRPr="00E01C06">
        <w:rPr>
          <w:rFonts w:asciiTheme="minorHAnsi" w:eastAsia="Times New Roman" w:hAnsiTheme="minorHAnsi"/>
          <w:lang w:val="en-IE" w:eastAsia="en-IE"/>
        </w:rPr>
        <w:t>Sarah Cooney (School of Psychology), €751 to present a paper at the International Convention of Psychological Science, Vienna, 23-25 March 2017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proofErr w:type="spellStart"/>
      <w:r w:rsidRPr="00E01C06">
        <w:rPr>
          <w:rFonts w:asciiTheme="minorHAnsi" w:eastAsia="Times New Roman" w:hAnsiTheme="minorHAnsi"/>
          <w:lang w:val="en-IE" w:eastAsia="en-IE"/>
        </w:rPr>
        <w:t>Aonghus</w:t>
      </w:r>
      <w:proofErr w:type="spellEnd"/>
      <w:r w:rsidRPr="00E01C06">
        <w:rPr>
          <w:rFonts w:asciiTheme="minorHAnsi" w:eastAsia="Times New Roman" w:hAnsiTheme="minorHAnsi"/>
          <w:lang w:val="en-IE" w:eastAsia="en-IE"/>
        </w:rPr>
        <w:t xml:space="preserve"> </w:t>
      </w:r>
      <w:proofErr w:type="spellStart"/>
      <w:r w:rsidRPr="00E01C06">
        <w:rPr>
          <w:rFonts w:asciiTheme="minorHAnsi" w:eastAsia="Times New Roman" w:hAnsiTheme="minorHAnsi"/>
          <w:lang w:val="en-IE" w:eastAsia="en-IE"/>
        </w:rPr>
        <w:t>Cheevers</w:t>
      </w:r>
      <w:proofErr w:type="spellEnd"/>
      <w:r w:rsidRPr="00E01C06">
        <w:rPr>
          <w:rFonts w:asciiTheme="minorHAnsi" w:eastAsia="Times New Roman" w:hAnsiTheme="minorHAnsi"/>
          <w:lang w:val="en-IE" w:eastAsia="en-IE"/>
        </w:rPr>
        <w:t>, (School of Law), €500 towards expenses presenting a paper at the Fourth World Mediation Summit, Madrid, 13-16 June 2017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r w:rsidRPr="00E01C06">
        <w:rPr>
          <w:rFonts w:asciiTheme="minorHAnsi" w:eastAsia="Times New Roman" w:hAnsiTheme="minorHAnsi"/>
          <w:lang w:val="en-IE" w:eastAsia="en-IE"/>
        </w:rPr>
        <w:t xml:space="preserve">Zahra </w:t>
      </w:r>
      <w:proofErr w:type="spellStart"/>
      <w:r w:rsidRPr="00E01C06">
        <w:rPr>
          <w:rFonts w:asciiTheme="minorHAnsi" w:eastAsia="Times New Roman" w:hAnsiTheme="minorHAnsi"/>
          <w:lang w:val="en-IE" w:eastAsia="en-IE"/>
        </w:rPr>
        <w:t>Farahani</w:t>
      </w:r>
      <w:proofErr w:type="spellEnd"/>
      <w:r w:rsidRPr="00E01C06">
        <w:rPr>
          <w:rFonts w:asciiTheme="minorHAnsi" w:eastAsia="Times New Roman" w:hAnsiTheme="minorHAnsi"/>
          <w:lang w:val="en-IE" w:eastAsia="en-IE"/>
        </w:rPr>
        <w:t xml:space="preserve"> (School of Psychology), €385 towards attending and presenting at the British Psychological Society Annual Meeting, Brighton, 3-5 May 2017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r w:rsidRPr="00E01C06">
        <w:rPr>
          <w:rFonts w:asciiTheme="minorHAnsi" w:eastAsia="Times New Roman" w:hAnsiTheme="minorHAnsi"/>
          <w:lang w:val="en-IE" w:eastAsia="en-IE"/>
        </w:rPr>
        <w:t>Lynn Farrell (School of Psychology), €261 for reimbursement of expenses from speaking at NUIG’s University Women’s Network on International Women’s Day, March 2017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r w:rsidRPr="00E01C06">
        <w:rPr>
          <w:rFonts w:asciiTheme="minorHAnsi" w:eastAsia="Times New Roman" w:hAnsiTheme="minorHAnsi"/>
          <w:lang w:val="en-IE" w:eastAsia="en-IE"/>
        </w:rPr>
        <w:t>Ciara Fleming (School of Geography). €800 for presenting a poster at the European Geosciences Union General Assembly 2017, 23-28 April 2017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proofErr w:type="spellStart"/>
      <w:r w:rsidRPr="00E01C06">
        <w:rPr>
          <w:rFonts w:asciiTheme="minorHAnsi" w:eastAsia="Times New Roman" w:hAnsiTheme="minorHAnsi"/>
          <w:lang w:val="en-IE" w:eastAsia="en-IE"/>
        </w:rPr>
        <w:t>Supriya</w:t>
      </w:r>
      <w:proofErr w:type="spellEnd"/>
      <w:r w:rsidRPr="00E01C06">
        <w:rPr>
          <w:rFonts w:asciiTheme="minorHAnsi" w:eastAsia="Times New Roman" w:hAnsiTheme="minorHAnsi"/>
          <w:lang w:val="en-IE" w:eastAsia="en-IE"/>
        </w:rPr>
        <w:t xml:space="preserve"> Kapoor (School of Economics), €900 to present a paper at the 22</w:t>
      </w:r>
      <w:r w:rsidRPr="00E01C06">
        <w:rPr>
          <w:rFonts w:asciiTheme="minorHAnsi" w:eastAsia="Times New Roman" w:hAnsiTheme="minorHAnsi"/>
          <w:vertAlign w:val="superscript"/>
          <w:lang w:val="en-IE" w:eastAsia="en-IE"/>
        </w:rPr>
        <w:t>nd</w:t>
      </w:r>
      <w:r w:rsidRPr="00E01C06">
        <w:rPr>
          <w:rFonts w:asciiTheme="minorHAnsi" w:eastAsia="Times New Roman" w:hAnsiTheme="minorHAnsi"/>
          <w:lang w:val="en-IE" w:eastAsia="en-IE"/>
        </w:rPr>
        <w:t xml:space="preserve"> EBES conference in Rome, 24-26 May 2017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r w:rsidRPr="00E01C06">
        <w:rPr>
          <w:rFonts w:asciiTheme="minorHAnsi" w:eastAsia="Times New Roman" w:hAnsiTheme="minorHAnsi"/>
          <w:lang w:val="en-IE" w:eastAsia="en-IE"/>
        </w:rPr>
        <w:t>Ashley McCall (School of Archaeology), €1000 to present her research at the Annual Society for American Archaeology in Vancouver, 29 March to 2 April 2017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r w:rsidRPr="00E01C06">
        <w:rPr>
          <w:rFonts w:asciiTheme="minorHAnsi" w:eastAsia="Times New Roman" w:hAnsiTheme="minorHAnsi"/>
          <w:lang w:val="en-IE" w:eastAsia="en-IE"/>
        </w:rPr>
        <w:t>Jack McCarthy (School of Geography), €800 to present his paper to the European Rural Geographies conference in Braunschweig, 14-17 June 2017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r w:rsidRPr="00E01C06">
        <w:rPr>
          <w:rFonts w:asciiTheme="minorHAnsi" w:eastAsia="Times New Roman" w:hAnsiTheme="minorHAnsi"/>
          <w:lang w:val="en-IE" w:eastAsia="en-IE"/>
        </w:rPr>
        <w:t>Tara McGuinness (School of Social Policy, Social Work &amp; Social Justice) €500 for presenting a paper at the 14</w:t>
      </w:r>
      <w:r w:rsidRPr="00E01C06">
        <w:rPr>
          <w:rFonts w:asciiTheme="minorHAnsi" w:eastAsia="Times New Roman" w:hAnsiTheme="minorHAnsi"/>
          <w:vertAlign w:val="superscript"/>
          <w:lang w:val="en-IE" w:eastAsia="en-IE"/>
        </w:rPr>
        <w:t>th</w:t>
      </w:r>
      <w:r w:rsidRPr="00E01C06">
        <w:rPr>
          <w:rFonts w:asciiTheme="minorHAnsi" w:eastAsia="Times New Roman" w:hAnsiTheme="minorHAnsi"/>
          <w:lang w:val="en-IE" w:eastAsia="en-IE"/>
        </w:rPr>
        <w:t xml:space="preserve"> International conference on Migration, Diversity &amp; the City, Erasmus University Rotterdam, 28-30 June 2017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r w:rsidRPr="00E01C06">
        <w:rPr>
          <w:rFonts w:asciiTheme="minorHAnsi" w:eastAsia="Times New Roman" w:hAnsiTheme="minorHAnsi"/>
          <w:lang w:val="en-IE" w:eastAsia="en-IE"/>
        </w:rPr>
        <w:t>Orla Moran (School of Psychology), €254.80 for presenting a poster at the Third ACT CBS UK &amp; Ireland Chapter Contextual Behavioural Science Conference, 22-25 November 2016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r w:rsidRPr="00E01C06">
        <w:rPr>
          <w:rFonts w:asciiTheme="minorHAnsi" w:eastAsia="Times New Roman" w:hAnsiTheme="minorHAnsi"/>
          <w:lang w:val="en-IE" w:eastAsia="en-IE"/>
        </w:rPr>
        <w:t>Conor Morris (School of Philosophy), €396 for delivering a paper at the Pragmatist Turn &amp; Embodied Cognition: Habit &amp; Experience conference in University of Parma, 5-7 April 2017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r w:rsidRPr="00E01C06">
        <w:rPr>
          <w:rFonts w:asciiTheme="minorHAnsi" w:eastAsia="Times New Roman" w:hAnsiTheme="minorHAnsi"/>
          <w:lang w:val="en-IE" w:eastAsia="en-IE"/>
        </w:rPr>
        <w:t xml:space="preserve">Gillian </w:t>
      </w:r>
      <w:proofErr w:type="spellStart"/>
      <w:r w:rsidRPr="00E01C06">
        <w:rPr>
          <w:rFonts w:asciiTheme="minorHAnsi" w:eastAsia="Times New Roman" w:hAnsiTheme="minorHAnsi"/>
          <w:lang w:val="en-IE" w:eastAsia="en-IE"/>
        </w:rPr>
        <w:t>Motyer</w:t>
      </w:r>
      <w:proofErr w:type="spellEnd"/>
      <w:r w:rsidRPr="00E01C06">
        <w:rPr>
          <w:rFonts w:asciiTheme="minorHAnsi" w:eastAsia="Times New Roman" w:hAnsiTheme="minorHAnsi"/>
          <w:lang w:val="en-IE" w:eastAsia="en-IE"/>
        </w:rPr>
        <w:t xml:space="preserve"> (School of Psychology), €275 for presenting at the Fourth International Conference on Youth Mental Health, 24-26 September 2017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r w:rsidRPr="00E01C06">
        <w:rPr>
          <w:rFonts w:asciiTheme="minorHAnsi" w:eastAsia="Times New Roman" w:hAnsiTheme="minorHAnsi"/>
          <w:lang w:val="en-IE" w:eastAsia="en-IE"/>
        </w:rPr>
        <w:t>Gavin Murphy (School of Education), €465 for presenting his research to date at the European Conference of Educational Research, Copenhagen 22-25 August 2017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r w:rsidRPr="00E01C06">
        <w:rPr>
          <w:rFonts w:asciiTheme="minorHAnsi" w:eastAsia="Times New Roman" w:hAnsiTheme="minorHAnsi"/>
          <w:lang w:val="en-IE" w:eastAsia="en-IE"/>
        </w:rPr>
        <w:t>Ryan Nolan (School of Sociology), €330 towards participating at the 27th ASEN Annual Conference at the London School of Economics, 27-28 March 2017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r w:rsidRPr="00E01C06">
        <w:rPr>
          <w:rFonts w:asciiTheme="minorHAnsi" w:eastAsia="Times New Roman" w:hAnsiTheme="minorHAnsi"/>
          <w:lang w:val="en-IE" w:eastAsia="en-IE"/>
        </w:rPr>
        <w:lastRenderedPageBreak/>
        <w:t>Cliodhna O’Connor (School of Psychology), €375 towards the delivering her research at the International Association for Youth Mental Health Conference, 24-26 September 2017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r w:rsidRPr="00E01C06">
        <w:rPr>
          <w:rFonts w:asciiTheme="minorHAnsi" w:eastAsia="Times New Roman" w:hAnsiTheme="minorHAnsi"/>
          <w:lang w:val="en-IE" w:eastAsia="en-IE"/>
        </w:rPr>
        <w:t>Brendan O’Neill (School of Social Policy, Social Work &amp; Social Justice), €500 for presenting a paper at the European Network for Social Policy Analysis conference, Lisbon, 14-19 September 2017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r w:rsidRPr="00E01C06">
        <w:rPr>
          <w:rFonts w:asciiTheme="minorHAnsi" w:eastAsia="Times New Roman" w:hAnsiTheme="minorHAnsi"/>
          <w:lang w:val="en-IE" w:eastAsia="en-IE"/>
        </w:rPr>
        <w:t>Osayomwanbor Bob Enofe (School of Law), €150 towards presenting a paper at the Socio-Legal Studies Association’s annual conference, Newcastle, UK 5-7 April 2017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r w:rsidRPr="00E01C06">
        <w:rPr>
          <w:rFonts w:asciiTheme="minorHAnsi" w:eastAsia="Times New Roman" w:hAnsiTheme="minorHAnsi"/>
          <w:lang w:val="en-IE" w:eastAsia="en-IE"/>
        </w:rPr>
        <w:t>Helen O’Shea (School of Psychology), €700 for presenting at the Association for Psychological Sciences Annual Convention, Boston, 25-28 May</w:t>
      </w:r>
    </w:p>
    <w:p w:rsidR="00E01C06" w:rsidRPr="00E01C06" w:rsidRDefault="00E01C06" w:rsidP="00E01C06">
      <w:pPr>
        <w:spacing w:before="100" w:beforeAutospacing="1" w:after="100" w:afterAutospacing="1" w:line="240" w:lineRule="auto"/>
        <w:ind w:left="360"/>
        <w:jc w:val="both"/>
        <w:rPr>
          <w:rFonts w:asciiTheme="minorHAnsi" w:eastAsia="Times New Roman" w:hAnsiTheme="minorHAnsi"/>
          <w:lang w:val="en-IE" w:eastAsia="en-IE"/>
        </w:rPr>
      </w:pPr>
      <w:r w:rsidRPr="00E01C06">
        <w:rPr>
          <w:rFonts w:asciiTheme="minorHAnsi" w:eastAsia="Times New Roman" w:hAnsiTheme="minorHAnsi"/>
          <w:lang w:val="en-IE" w:eastAsia="en-IE"/>
        </w:rPr>
        <w:t xml:space="preserve">Elena </w:t>
      </w:r>
      <w:proofErr w:type="spellStart"/>
      <w:r w:rsidRPr="00E01C06">
        <w:rPr>
          <w:rFonts w:asciiTheme="minorHAnsi" w:eastAsia="Times New Roman" w:hAnsiTheme="minorHAnsi"/>
          <w:lang w:val="en-IE" w:eastAsia="en-IE"/>
        </w:rPr>
        <w:t>Revyakina</w:t>
      </w:r>
      <w:proofErr w:type="spellEnd"/>
      <w:r w:rsidRPr="00E01C06">
        <w:rPr>
          <w:rFonts w:asciiTheme="minorHAnsi" w:eastAsia="Times New Roman" w:hAnsiTheme="minorHAnsi"/>
          <w:lang w:val="en-IE" w:eastAsia="en-IE"/>
        </w:rPr>
        <w:t xml:space="preserve"> (School of Education), €600 for delivering a paper at the Third International Forum on Teacher Education, Kazan, 23-25 May 2017</w:t>
      </w:r>
    </w:p>
    <w:p w:rsidR="00E01C06" w:rsidRPr="00E01C06" w:rsidRDefault="00E01C06" w:rsidP="00E01C06">
      <w:pPr>
        <w:jc w:val="both"/>
        <w:rPr>
          <w:rFonts w:asciiTheme="minorHAnsi" w:hAnsiTheme="minorHAnsi"/>
        </w:rPr>
      </w:pPr>
    </w:p>
    <w:sectPr w:rsidR="00E01C06" w:rsidRPr="00E01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F099C"/>
    <w:multiLevelType w:val="multilevel"/>
    <w:tmpl w:val="B0EC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70651"/>
    <w:multiLevelType w:val="hybridMultilevel"/>
    <w:tmpl w:val="F50EBA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06"/>
    <w:rsid w:val="00E0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E4075"/>
  <w15:chartTrackingRefBased/>
  <w15:docId w15:val="{AC6CB668-C39B-4E30-90BE-41EA0352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C0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johnston</dc:creator>
  <cp:keywords/>
  <dc:description/>
  <cp:lastModifiedBy>gillian johnston</cp:lastModifiedBy>
  <cp:revision>1</cp:revision>
  <dcterms:created xsi:type="dcterms:W3CDTF">2017-11-08T15:55:00Z</dcterms:created>
  <dcterms:modified xsi:type="dcterms:W3CDTF">2017-11-08T16:00:00Z</dcterms:modified>
</cp:coreProperties>
</file>